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F83488">
        <w:rPr>
          <w:rFonts w:ascii="NeoSansPro-Regular" w:hAnsi="NeoSansPro-Regular" w:cs="NeoSansPro-Regular"/>
          <w:color w:val="404040"/>
          <w:sz w:val="20"/>
          <w:szCs w:val="20"/>
        </w:rPr>
        <w:t>Adelina Valderrábano Gómez</w:t>
      </w:r>
    </w:p>
    <w:p w:rsidR="00AB5916" w:rsidRPr="00775DF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 w:themeColor="text1" w:themeTint="BF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</w:t>
      </w:r>
      <w:r w:rsidRPr="00775DFD">
        <w:rPr>
          <w:rFonts w:ascii="Neo Sans Pro" w:hAnsi="Neo Sans Pro" w:cs="NeoSansPro-Bold"/>
          <w:b/>
          <w:bCs/>
          <w:color w:val="404040" w:themeColor="text1" w:themeTint="BF"/>
          <w:sz w:val="20"/>
          <w:szCs w:val="20"/>
        </w:rPr>
        <w:t xml:space="preserve">Escolaridad </w:t>
      </w:r>
      <w:r w:rsidR="00342F5D">
        <w:rPr>
          <w:rFonts w:ascii="Neo Sans Pro" w:hAnsi="Neo Sans Pro" w:cs="NeoSansPro-Regular"/>
          <w:color w:val="404040" w:themeColor="text1" w:themeTint="BF"/>
          <w:sz w:val="20"/>
          <w:szCs w:val="20"/>
        </w:rPr>
        <w:t>Licenciada</w:t>
      </w:r>
      <w:r w:rsidRPr="00775DFD">
        <w:rPr>
          <w:rFonts w:ascii="Neo Sans Pro" w:hAnsi="Neo Sans Pro" w:cs="NeoSansPro-Regular"/>
          <w:color w:val="404040" w:themeColor="text1" w:themeTint="BF"/>
          <w:sz w:val="20"/>
          <w:szCs w:val="20"/>
        </w:rPr>
        <w:t xml:space="preserve"> en Derecho</w:t>
      </w:r>
    </w:p>
    <w:p w:rsidR="00AB5916" w:rsidRDefault="00F83488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color w:val="404040" w:themeColor="text1" w:themeTint="BF"/>
          <w:sz w:val="20"/>
          <w:szCs w:val="20"/>
        </w:rPr>
      </w:pPr>
      <w:r>
        <w:rPr>
          <w:rFonts w:ascii="Neo Sans Pro" w:hAnsi="Neo Sans Pro" w:cs="NeoSansPro-Bold"/>
          <w:b/>
          <w:bCs/>
          <w:color w:val="404040" w:themeColor="text1" w:themeTint="BF"/>
          <w:sz w:val="20"/>
          <w:szCs w:val="20"/>
        </w:rPr>
        <w:t xml:space="preserve">Cédula Profesional </w:t>
      </w:r>
      <w:r>
        <w:rPr>
          <w:rFonts w:ascii="Neo Sans Pro" w:hAnsi="Neo Sans Pro" w:cs="Arial"/>
          <w:color w:val="404040" w:themeColor="text1" w:themeTint="BF"/>
          <w:sz w:val="20"/>
          <w:szCs w:val="20"/>
        </w:rPr>
        <w:t>8066088</w:t>
      </w:r>
    </w:p>
    <w:p w:rsidR="00D47E28" w:rsidRDefault="00D47E28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color w:val="404040" w:themeColor="text1" w:themeTint="BF"/>
          <w:sz w:val="20"/>
          <w:szCs w:val="20"/>
        </w:rPr>
      </w:pPr>
      <w:r w:rsidRPr="00D47E28">
        <w:rPr>
          <w:rFonts w:ascii="Neo Sans Pro" w:hAnsi="Neo Sans Pro" w:cs="Arial"/>
          <w:b/>
          <w:color w:val="404040" w:themeColor="text1" w:themeTint="BF"/>
          <w:sz w:val="20"/>
          <w:szCs w:val="20"/>
        </w:rPr>
        <w:t>Grado de Escolaridad</w:t>
      </w:r>
      <w:r>
        <w:rPr>
          <w:rFonts w:ascii="Neo Sans Pro" w:hAnsi="Neo Sans Pro" w:cs="Arial"/>
          <w:color w:val="404040" w:themeColor="text1" w:themeTint="BF"/>
          <w:sz w:val="20"/>
          <w:szCs w:val="20"/>
        </w:rPr>
        <w:t xml:space="preserve"> Técnico Laboratorista clínico</w:t>
      </w:r>
    </w:p>
    <w:p w:rsidR="00D47E28" w:rsidRPr="00775DFD" w:rsidRDefault="00D47E28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 w:themeColor="text1" w:themeTint="BF"/>
          <w:sz w:val="20"/>
          <w:szCs w:val="20"/>
        </w:rPr>
      </w:pPr>
      <w:r w:rsidRPr="00D47E28">
        <w:rPr>
          <w:rFonts w:ascii="Neo Sans Pro" w:hAnsi="Neo Sans Pro" w:cs="Arial"/>
          <w:b/>
          <w:color w:val="404040" w:themeColor="text1" w:themeTint="BF"/>
          <w:sz w:val="20"/>
          <w:szCs w:val="20"/>
        </w:rPr>
        <w:t>Cedula profesional</w:t>
      </w:r>
      <w:r>
        <w:rPr>
          <w:rFonts w:ascii="Neo Sans Pro" w:hAnsi="Neo Sans Pro" w:cs="Arial"/>
          <w:color w:val="404040" w:themeColor="text1" w:themeTint="BF"/>
          <w:sz w:val="20"/>
          <w:szCs w:val="20"/>
        </w:rPr>
        <w:t xml:space="preserve"> 1331446</w:t>
      </w:r>
    </w:p>
    <w:p w:rsidR="00AB5916" w:rsidRPr="00775DF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 w:themeColor="text1" w:themeTint="BF"/>
          <w:sz w:val="20"/>
          <w:szCs w:val="20"/>
        </w:rPr>
      </w:pPr>
      <w:r w:rsidRPr="00775DFD">
        <w:rPr>
          <w:rFonts w:ascii="Neo Sans Pro" w:hAnsi="Neo Sans Pro" w:cs="NeoSansPro-Bold"/>
          <w:b/>
          <w:bCs/>
          <w:color w:val="404040" w:themeColor="text1" w:themeTint="BF"/>
          <w:sz w:val="20"/>
          <w:szCs w:val="20"/>
        </w:rPr>
        <w:t xml:space="preserve">Teléfono de Oficina </w:t>
      </w:r>
      <w:r w:rsidR="00775DFD">
        <w:rPr>
          <w:rFonts w:ascii="Neo Sans Pro" w:hAnsi="Neo Sans Pro" w:cs="NeoSansPro-Regular"/>
          <w:color w:val="404040" w:themeColor="text1" w:themeTint="BF"/>
          <w:sz w:val="20"/>
          <w:szCs w:val="20"/>
        </w:rPr>
        <w:t>783 8352472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775DFD">
        <w:rPr>
          <w:rFonts w:ascii="Neo Sans Pro" w:hAnsi="Neo Sans Pro" w:cs="NeoSansPro-Bold"/>
          <w:b/>
          <w:bCs/>
          <w:color w:val="404040" w:themeColor="text1" w:themeTint="BF"/>
          <w:sz w:val="20"/>
          <w:szCs w:val="20"/>
        </w:rPr>
        <w:t xml:space="preserve">Correo Electrónico </w:t>
      </w:r>
      <w:r w:rsidR="00F83488">
        <w:rPr>
          <w:rFonts w:ascii="Neo Sans Pro" w:hAnsi="Neo Sans Pro" w:cs="NeoSansPro-Regular"/>
          <w:color w:val="404040" w:themeColor="text1" w:themeTint="BF"/>
          <w:sz w:val="20"/>
          <w:szCs w:val="20"/>
        </w:rPr>
        <w:t>poquevila</w:t>
      </w:r>
      <w:r w:rsidR="00775DFD">
        <w:rPr>
          <w:rFonts w:ascii="Neo Sans Pro" w:hAnsi="Neo Sans Pro" w:cs="NeoSansPro-Regular"/>
          <w:color w:val="404040" w:themeColor="text1" w:themeTint="BF"/>
          <w:sz w:val="20"/>
          <w:szCs w:val="20"/>
        </w:rPr>
        <w:t>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F83488" w:rsidRPr="00F83488" w:rsidRDefault="00F83488" w:rsidP="008C6C2B">
      <w:pPr>
        <w:pStyle w:val="Objetivo"/>
        <w:spacing w:before="0" w:after="0" w:line="240" w:lineRule="auto"/>
        <w:jc w:val="both"/>
        <w:rPr>
          <w:rFonts w:ascii="Neo Sans Pro" w:hAnsi="Neo Sans Pro"/>
        </w:rPr>
      </w:pPr>
      <w:r w:rsidRPr="00F83488">
        <w:rPr>
          <w:rFonts w:ascii="Neo Sans Pro" w:hAnsi="Neo Sans Pro"/>
        </w:rPr>
        <w:t>UNIVERSIDAD POPULAR AUTONOMA DE VERACRUZ</w:t>
      </w:r>
    </w:p>
    <w:p w:rsidR="00F83488" w:rsidRDefault="00F83488" w:rsidP="008C6C2B">
      <w:pPr>
        <w:pStyle w:val="Objetivo"/>
        <w:spacing w:before="0" w:after="0" w:line="240" w:lineRule="auto"/>
        <w:jc w:val="both"/>
        <w:rPr>
          <w:rFonts w:ascii="Neo Sans Pro" w:hAnsi="Neo Sans Pro"/>
        </w:rPr>
      </w:pPr>
      <w:r w:rsidRPr="00F83488">
        <w:rPr>
          <w:rFonts w:ascii="Neo Sans Pro" w:hAnsi="Neo Sans Pro"/>
        </w:rPr>
        <w:t>2009–2012</w:t>
      </w:r>
      <w:r>
        <w:rPr>
          <w:rFonts w:ascii="Neo Sans Pro" w:hAnsi="Neo Sans Pro"/>
        </w:rPr>
        <w:t xml:space="preserve"> Facultad de Derecho </w:t>
      </w:r>
    </w:p>
    <w:p w:rsidR="008C6C2B" w:rsidRDefault="008C6C2B" w:rsidP="008C6C2B">
      <w:pPr>
        <w:pStyle w:val="Textoindependiente"/>
        <w:spacing w:after="0" w:line="240" w:lineRule="auto"/>
        <w:rPr>
          <w:lang w:val="es-ES" w:eastAsia="es-ES"/>
        </w:rPr>
      </w:pPr>
      <w:r>
        <w:rPr>
          <w:lang w:val="es-ES" w:eastAsia="es-ES"/>
        </w:rPr>
        <w:t>CENTRO DE ESTUDIOS TECNOLOGICOS EN CIENCIAS DE LA SALUD</w:t>
      </w:r>
    </w:p>
    <w:p w:rsidR="008C6C2B" w:rsidRDefault="008C6C2B" w:rsidP="008C6C2B">
      <w:pPr>
        <w:pStyle w:val="Textoindependiente"/>
        <w:spacing w:after="0" w:line="240" w:lineRule="auto"/>
        <w:rPr>
          <w:lang w:val="es-ES" w:eastAsia="es-ES"/>
        </w:rPr>
      </w:pPr>
      <w:r>
        <w:rPr>
          <w:lang w:val="es-ES" w:eastAsia="es-ES"/>
        </w:rPr>
        <w:t>1985-1988   VERACRUZ, VERACRUZ</w:t>
      </w:r>
    </w:p>
    <w:p w:rsidR="00F83488" w:rsidRPr="00F83488" w:rsidRDefault="00F83488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b/>
          <w:bCs/>
          <w:color w:val="404040"/>
          <w:sz w:val="20"/>
          <w:szCs w:val="20"/>
          <w:lang w:val="es-ES"/>
        </w:rPr>
      </w:pPr>
    </w:p>
    <w:p w:rsidR="00AB5916" w:rsidRPr="008C6C2B" w:rsidRDefault="00AB5916" w:rsidP="008C6C2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775DFD" w:rsidRPr="00775DFD" w:rsidRDefault="00775DFD" w:rsidP="00775DFD">
      <w:pPr>
        <w:jc w:val="both"/>
        <w:rPr>
          <w:rFonts w:ascii="Neo Sans Pro" w:hAnsi="Neo Sans Pro" w:cs="Arial"/>
          <w:color w:val="404040" w:themeColor="text1" w:themeTint="BF"/>
          <w:sz w:val="20"/>
          <w:szCs w:val="20"/>
        </w:rPr>
      </w:pPr>
      <w:r w:rsidRPr="00775DFD">
        <w:rPr>
          <w:rFonts w:ascii="Neo Sans Pro" w:hAnsi="Neo Sans Pro" w:cs="Arial"/>
          <w:color w:val="404040" w:themeColor="text1" w:themeTint="BF"/>
          <w:sz w:val="20"/>
          <w:szCs w:val="20"/>
        </w:rPr>
        <w:t xml:space="preserve">Procuraduría General de Justicia del Estado de Veracruz/Fiscalía General del Estado. </w:t>
      </w:r>
    </w:p>
    <w:p w:rsidR="00775DFD" w:rsidRPr="00775DFD" w:rsidRDefault="00F83488" w:rsidP="00775DFD">
      <w:pPr>
        <w:jc w:val="both"/>
        <w:rPr>
          <w:rFonts w:ascii="Neo Sans Pro" w:hAnsi="Neo Sans Pro" w:cs="Arial"/>
          <w:color w:val="404040" w:themeColor="text1" w:themeTint="BF"/>
          <w:sz w:val="20"/>
          <w:szCs w:val="20"/>
        </w:rPr>
      </w:pPr>
      <w:r>
        <w:rPr>
          <w:rFonts w:ascii="Neo Sans Pro" w:hAnsi="Neo Sans Pro" w:cs="Arial"/>
          <w:color w:val="404040" w:themeColor="text1" w:themeTint="BF"/>
          <w:sz w:val="20"/>
          <w:szCs w:val="20"/>
        </w:rPr>
        <w:t>Fecha de Ingreso: Septiembre de 1997 – Marzo 2015</w:t>
      </w:r>
      <w:r w:rsidR="00775DFD" w:rsidRPr="00775DFD">
        <w:rPr>
          <w:rFonts w:ascii="Neo Sans Pro" w:hAnsi="Neo Sans Pro" w:cs="Arial"/>
          <w:color w:val="404040" w:themeColor="text1" w:themeTint="BF"/>
          <w:sz w:val="20"/>
          <w:szCs w:val="20"/>
        </w:rPr>
        <w:t xml:space="preserve">. </w:t>
      </w:r>
    </w:p>
    <w:p w:rsidR="00B41382" w:rsidRDefault="00B41382" w:rsidP="00775DFD">
      <w:pPr>
        <w:numPr>
          <w:ilvl w:val="0"/>
          <w:numId w:val="1"/>
        </w:numPr>
        <w:spacing w:after="0" w:line="240" w:lineRule="auto"/>
        <w:jc w:val="both"/>
        <w:rPr>
          <w:rFonts w:ascii="Neo Sans Pro" w:hAnsi="Neo Sans Pro" w:cs="Arial"/>
          <w:color w:val="404040" w:themeColor="text1" w:themeTint="BF"/>
          <w:sz w:val="20"/>
          <w:szCs w:val="20"/>
        </w:rPr>
      </w:pPr>
      <w:r>
        <w:rPr>
          <w:rFonts w:ascii="Neo Sans Pro" w:hAnsi="Neo Sans Pro" w:cs="Arial"/>
          <w:color w:val="404040" w:themeColor="text1" w:themeTint="BF"/>
          <w:sz w:val="20"/>
          <w:szCs w:val="20"/>
        </w:rPr>
        <w:t xml:space="preserve">Septiembre 1997-1999 </w:t>
      </w:r>
      <w:r w:rsidR="00775DFD" w:rsidRPr="00775DFD">
        <w:rPr>
          <w:rFonts w:ascii="Neo Sans Pro" w:hAnsi="Neo Sans Pro" w:cs="Arial"/>
          <w:color w:val="404040" w:themeColor="text1" w:themeTint="BF"/>
          <w:sz w:val="20"/>
          <w:szCs w:val="20"/>
        </w:rPr>
        <w:t xml:space="preserve">Oficial Secretaria. </w:t>
      </w:r>
      <w:r>
        <w:rPr>
          <w:rFonts w:ascii="Neo Sans Pro" w:hAnsi="Neo Sans Pro" w:cs="Arial"/>
          <w:color w:val="404040" w:themeColor="text1" w:themeTint="BF"/>
          <w:sz w:val="20"/>
          <w:szCs w:val="20"/>
        </w:rPr>
        <w:t xml:space="preserve">Agencia5º. Y 3º. </w:t>
      </w:r>
      <w:r w:rsidR="00775DFD" w:rsidRPr="00775DFD">
        <w:rPr>
          <w:rFonts w:ascii="Neo Sans Pro" w:hAnsi="Neo Sans Pro" w:cs="Arial"/>
          <w:color w:val="404040" w:themeColor="text1" w:themeTint="BF"/>
          <w:sz w:val="20"/>
          <w:szCs w:val="20"/>
        </w:rPr>
        <w:t>del Ministerio Pú</w:t>
      </w:r>
      <w:r>
        <w:rPr>
          <w:rFonts w:ascii="Neo Sans Pro" w:hAnsi="Neo Sans Pro" w:cs="Arial"/>
          <w:color w:val="404040" w:themeColor="text1" w:themeTint="BF"/>
          <w:sz w:val="20"/>
          <w:szCs w:val="20"/>
        </w:rPr>
        <w:t>blico Investigadora en Poza Rica Veracruz</w:t>
      </w:r>
    </w:p>
    <w:p w:rsidR="00B41382" w:rsidRDefault="00B41382" w:rsidP="00775DFD">
      <w:pPr>
        <w:numPr>
          <w:ilvl w:val="0"/>
          <w:numId w:val="1"/>
        </w:numPr>
        <w:spacing w:after="0" w:line="240" w:lineRule="auto"/>
        <w:jc w:val="both"/>
        <w:rPr>
          <w:rFonts w:ascii="Neo Sans Pro" w:hAnsi="Neo Sans Pro" w:cs="Arial"/>
          <w:color w:val="404040" w:themeColor="text1" w:themeTint="BF"/>
          <w:sz w:val="20"/>
          <w:szCs w:val="20"/>
        </w:rPr>
      </w:pPr>
      <w:r>
        <w:rPr>
          <w:rFonts w:ascii="Neo Sans Pro" w:hAnsi="Neo Sans Pro" w:cs="Arial"/>
          <w:color w:val="404040" w:themeColor="text1" w:themeTint="BF"/>
          <w:sz w:val="20"/>
          <w:szCs w:val="20"/>
        </w:rPr>
        <w:t xml:space="preserve">Enero 2000- junio 2007 oficial Secretaria. Agencia </w:t>
      </w:r>
      <w:r w:rsidR="00342F5D">
        <w:rPr>
          <w:rFonts w:ascii="Neo Sans Pro" w:hAnsi="Neo Sans Pro" w:cs="Arial"/>
          <w:color w:val="404040" w:themeColor="text1" w:themeTint="BF"/>
          <w:sz w:val="20"/>
          <w:szCs w:val="20"/>
        </w:rPr>
        <w:t xml:space="preserve">del Ministerio Publico </w:t>
      </w:r>
      <w:r>
        <w:rPr>
          <w:rFonts w:ascii="Neo Sans Pro" w:hAnsi="Neo Sans Pro" w:cs="Arial"/>
          <w:color w:val="404040" w:themeColor="text1" w:themeTint="BF"/>
          <w:sz w:val="20"/>
          <w:szCs w:val="20"/>
        </w:rPr>
        <w:t>Regional de Tihuatlán Veracruz</w:t>
      </w:r>
    </w:p>
    <w:p w:rsidR="00B41382" w:rsidRPr="008C6C2B" w:rsidRDefault="00B41382" w:rsidP="008C6C2B">
      <w:pPr>
        <w:numPr>
          <w:ilvl w:val="0"/>
          <w:numId w:val="1"/>
        </w:numPr>
        <w:spacing w:after="0" w:line="240" w:lineRule="auto"/>
        <w:jc w:val="both"/>
        <w:rPr>
          <w:rFonts w:ascii="Neo Sans Pro" w:hAnsi="Neo Sans Pro" w:cs="Arial"/>
          <w:color w:val="404040" w:themeColor="text1" w:themeTint="BF"/>
          <w:sz w:val="20"/>
          <w:szCs w:val="20"/>
        </w:rPr>
      </w:pPr>
      <w:r>
        <w:rPr>
          <w:rFonts w:ascii="Neo Sans Pro" w:hAnsi="Neo Sans Pro" w:cs="Arial"/>
          <w:color w:val="404040" w:themeColor="text1" w:themeTint="BF"/>
          <w:sz w:val="20"/>
          <w:szCs w:val="20"/>
        </w:rPr>
        <w:t>Junio-2007 a Marzo-2015 oficial Secretaria. Agencia del Ministerio público Especializada en delitos contra la Libertad, la Seguridad Sexual y contra la Familia en Poza Rica Veracruz</w:t>
      </w:r>
      <w:bookmarkStart w:id="0" w:name="_GoBack"/>
      <w:bookmarkEnd w:id="0"/>
    </w:p>
    <w:p w:rsidR="00775DFD" w:rsidRPr="00775DFD" w:rsidRDefault="00B41382" w:rsidP="00775DFD">
      <w:pPr>
        <w:jc w:val="both"/>
        <w:rPr>
          <w:rFonts w:ascii="Neo Sans Pro" w:hAnsi="Neo Sans Pro" w:cs="Arial"/>
          <w:color w:val="404040" w:themeColor="text1" w:themeTint="BF"/>
          <w:sz w:val="20"/>
          <w:szCs w:val="20"/>
        </w:rPr>
      </w:pPr>
      <w:r>
        <w:rPr>
          <w:rFonts w:ascii="Neo Sans Pro" w:hAnsi="Neo Sans Pro" w:cs="Arial"/>
          <w:color w:val="404040" w:themeColor="text1" w:themeTint="BF"/>
          <w:sz w:val="20"/>
          <w:szCs w:val="20"/>
        </w:rPr>
        <w:t>Marzo del 2015</w:t>
      </w:r>
      <w:r w:rsidR="00775DFD" w:rsidRPr="00775DFD">
        <w:rPr>
          <w:rFonts w:ascii="Neo Sans Pro" w:hAnsi="Neo Sans Pro" w:cs="Arial"/>
          <w:color w:val="404040" w:themeColor="text1" w:themeTint="BF"/>
          <w:sz w:val="20"/>
          <w:szCs w:val="20"/>
        </w:rPr>
        <w:t xml:space="preserve"> a la fecha:</w:t>
      </w:r>
    </w:p>
    <w:p w:rsidR="00775DFD" w:rsidRPr="00775DFD" w:rsidRDefault="00B41382" w:rsidP="00775DFD">
      <w:pPr>
        <w:numPr>
          <w:ilvl w:val="0"/>
          <w:numId w:val="1"/>
        </w:numPr>
        <w:spacing w:after="0" w:line="240" w:lineRule="auto"/>
        <w:jc w:val="both"/>
        <w:rPr>
          <w:rFonts w:ascii="Neo Sans Pro" w:hAnsi="Neo Sans Pro" w:cs="Arial"/>
          <w:color w:val="404040" w:themeColor="text1" w:themeTint="BF"/>
          <w:sz w:val="20"/>
          <w:szCs w:val="20"/>
        </w:rPr>
      </w:pPr>
      <w:r>
        <w:rPr>
          <w:rFonts w:ascii="Neo Sans Pro" w:hAnsi="Neo Sans Pro" w:cs="Arial"/>
          <w:color w:val="404040" w:themeColor="text1" w:themeTint="BF"/>
          <w:sz w:val="20"/>
          <w:szCs w:val="20"/>
        </w:rPr>
        <w:t>Fiscal 4</w:t>
      </w:r>
      <w:r w:rsidR="00775DFD" w:rsidRPr="00775DFD">
        <w:rPr>
          <w:rFonts w:ascii="Neo Sans Pro" w:hAnsi="Neo Sans Pro" w:cs="Arial"/>
          <w:color w:val="404040" w:themeColor="text1" w:themeTint="BF"/>
          <w:sz w:val="20"/>
          <w:szCs w:val="20"/>
        </w:rPr>
        <w:t>ª Especializada en Investigación de Delitos de Violencia contra la Familia, Mujeres, Niñas y Niños y d</w:t>
      </w:r>
      <w:r>
        <w:rPr>
          <w:rFonts w:ascii="Neo Sans Pro" w:hAnsi="Neo Sans Pro" w:cs="Arial"/>
          <w:color w:val="404040" w:themeColor="text1" w:themeTint="BF"/>
          <w:sz w:val="20"/>
          <w:szCs w:val="20"/>
        </w:rPr>
        <w:t>e Trata de Personas, en Unidad</w:t>
      </w:r>
      <w:r w:rsidR="00775DFD" w:rsidRPr="00775DFD">
        <w:rPr>
          <w:rFonts w:ascii="Neo Sans Pro" w:hAnsi="Neo Sans Pro" w:cs="Arial"/>
          <w:color w:val="404040" w:themeColor="text1" w:themeTint="BF"/>
          <w:sz w:val="20"/>
          <w:szCs w:val="20"/>
        </w:rPr>
        <w:t xml:space="preserve"> Integral de Procuración de Justicia del </w:t>
      </w:r>
      <w:r>
        <w:rPr>
          <w:rFonts w:ascii="Neo Sans Pro" w:hAnsi="Neo Sans Pro" w:cs="Arial"/>
          <w:color w:val="404040" w:themeColor="text1" w:themeTint="BF"/>
          <w:sz w:val="20"/>
          <w:szCs w:val="20"/>
        </w:rPr>
        <w:t>XI</w:t>
      </w:r>
      <w:r w:rsidR="00775DFD" w:rsidRPr="00775DFD">
        <w:rPr>
          <w:rFonts w:ascii="Neo Sans Pro" w:hAnsi="Neo Sans Pro" w:cs="Arial"/>
          <w:color w:val="404040" w:themeColor="text1" w:themeTint="BF"/>
          <w:sz w:val="20"/>
          <w:szCs w:val="20"/>
        </w:rPr>
        <w:t>V Distrito J</w:t>
      </w:r>
      <w:r>
        <w:rPr>
          <w:rFonts w:ascii="Neo Sans Pro" w:hAnsi="Neo Sans Pro" w:cs="Arial"/>
          <w:color w:val="404040" w:themeColor="text1" w:themeTint="BF"/>
          <w:sz w:val="20"/>
          <w:szCs w:val="20"/>
        </w:rPr>
        <w:t>udicial con sede en Córdoba Veracruz</w:t>
      </w:r>
    </w:p>
    <w:p w:rsidR="00775DFD" w:rsidRPr="00775DFD" w:rsidRDefault="00B41382" w:rsidP="00775DFD">
      <w:pPr>
        <w:numPr>
          <w:ilvl w:val="0"/>
          <w:numId w:val="1"/>
        </w:numPr>
        <w:spacing w:after="0" w:line="240" w:lineRule="auto"/>
        <w:jc w:val="both"/>
        <w:rPr>
          <w:rFonts w:ascii="Neo Sans Pro" w:hAnsi="Neo Sans Pro" w:cs="Arial"/>
          <w:color w:val="404040" w:themeColor="text1" w:themeTint="BF"/>
          <w:sz w:val="20"/>
          <w:szCs w:val="20"/>
        </w:rPr>
      </w:pPr>
      <w:r>
        <w:rPr>
          <w:rFonts w:ascii="Neo Sans Pro" w:hAnsi="Neo Sans Pro" w:cs="Arial"/>
          <w:color w:val="404040" w:themeColor="text1" w:themeTint="BF"/>
          <w:sz w:val="20"/>
          <w:szCs w:val="20"/>
        </w:rPr>
        <w:t>Fiscal 1</w:t>
      </w:r>
      <w:r w:rsidR="00775DFD" w:rsidRPr="00775DFD">
        <w:rPr>
          <w:rFonts w:ascii="Neo Sans Pro" w:hAnsi="Neo Sans Pro" w:cs="Arial"/>
          <w:color w:val="404040" w:themeColor="text1" w:themeTint="BF"/>
          <w:sz w:val="20"/>
          <w:szCs w:val="20"/>
        </w:rPr>
        <w:t>ª Especializada en Investigación de Delitos de Violencia contra la Familia, Mujeres, Niñas y Niños y de Trata de Personas, en Unidad Integral de Procuración de Justicia del VII Distrito</w:t>
      </w:r>
      <w:r>
        <w:rPr>
          <w:rFonts w:ascii="Neo Sans Pro" w:hAnsi="Neo Sans Pro" w:cs="Arial"/>
          <w:color w:val="404040" w:themeColor="text1" w:themeTint="BF"/>
          <w:sz w:val="20"/>
          <w:szCs w:val="20"/>
        </w:rPr>
        <w:t xml:space="preserve"> Judicial con sede en Poza Rica Veracruz</w:t>
      </w:r>
    </w:p>
    <w:p w:rsidR="00B41382" w:rsidRDefault="00775DFD" w:rsidP="00775DFD">
      <w:pPr>
        <w:numPr>
          <w:ilvl w:val="0"/>
          <w:numId w:val="1"/>
        </w:numPr>
        <w:spacing w:after="0" w:line="240" w:lineRule="auto"/>
        <w:jc w:val="both"/>
        <w:rPr>
          <w:rFonts w:ascii="Neo Sans Pro" w:hAnsi="Neo Sans Pro" w:cs="Arial"/>
          <w:color w:val="404040" w:themeColor="text1" w:themeTint="BF"/>
          <w:sz w:val="20"/>
          <w:szCs w:val="20"/>
        </w:rPr>
      </w:pPr>
      <w:r w:rsidRPr="00775DFD">
        <w:rPr>
          <w:rFonts w:ascii="Neo Sans Pro" w:hAnsi="Neo Sans Pro" w:cs="Arial"/>
          <w:color w:val="404040" w:themeColor="text1" w:themeTint="BF"/>
          <w:sz w:val="20"/>
          <w:szCs w:val="20"/>
        </w:rPr>
        <w:t>Fiscal 1ª Especializada en Investigación de Delitos de Violencia contra la Familia, Mujeres, Niñas y Niños y de Trata de Personas, en Unidad Integral d</w:t>
      </w:r>
      <w:r w:rsidR="00B41382">
        <w:rPr>
          <w:rFonts w:ascii="Neo Sans Pro" w:hAnsi="Neo Sans Pro" w:cs="Arial"/>
          <w:color w:val="404040" w:themeColor="text1" w:themeTint="BF"/>
          <w:sz w:val="20"/>
          <w:szCs w:val="20"/>
        </w:rPr>
        <w:t>e Procuración de Justicia del III</w:t>
      </w:r>
      <w:r w:rsidRPr="00775DFD">
        <w:rPr>
          <w:rFonts w:ascii="Neo Sans Pro" w:hAnsi="Neo Sans Pro" w:cs="Arial"/>
          <w:color w:val="404040" w:themeColor="text1" w:themeTint="BF"/>
          <w:sz w:val="20"/>
          <w:szCs w:val="20"/>
        </w:rPr>
        <w:t xml:space="preserve"> Dist</w:t>
      </w:r>
      <w:r w:rsidR="00B41382">
        <w:rPr>
          <w:rFonts w:ascii="Neo Sans Pro" w:hAnsi="Neo Sans Pro" w:cs="Arial"/>
          <w:color w:val="404040" w:themeColor="text1" w:themeTint="BF"/>
          <w:sz w:val="20"/>
          <w:szCs w:val="20"/>
        </w:rPr>
        <w:t>rito Judicial con sede en Tantoyuca Veracruz</w:t>
      </w:r>
    </w:p>
    <w:p w:rsidR="00AB5916" w:rsidRPr="008C6C2B" w:rsidRDefault="00B41382" w:rsidP="008C6C2B">
      <w:pPr>
        <w:numPr>
          <w:ilvl w:val="0"/>
          <w:numId w:val="1"/>
        </w:numPr>
        <w:spacing w:after="0" w:line="240" w:lineRule="auto"/>
        <w:jc w:val="both"/>
        <w:rPr>
          <w:rFonts w:ascii="Neo Sans Pro" w:hAnsi="Neo Sans Pro" w:cs="Arial"/>
          <w:color w:val="404040" w:themeColor="text1" w:themeTint="BF"/>
          <w:sz w:val="20"/>
          <w:szCs w:val="20"/>
        </w:rPr>
      </w:pPr>
      <w:r>
        <w:rPr>
          <w:rFonts w:ascii="Neo Sans Pro" w:hAnsi="Neo Sans Pro" w:cs="Arial"/>
          <w:color w:val="404040" w:themeColor="text1" w:themeTint="BF"/>
          <w:sz w:val="20"/>
          <w:szCs w:val="20"/>
        </w:rPr>
        <w:t>Fiscal 2ª.  Especializada</w:t>
      </w:r>
      <w:r w:rsidRPr="00775DFD">
        <w:rPr>
          <w:rFonts w:ascii="Neo Sans Pro" w:hAnsi="Neo Sans Pro" w:cs="Arial"/>
          <w:color w:val="404040" w:themeColor="text1" w:themeTint="BF"/>
          <w:sz w:val="20"/>
          <w:szCs w:val="20"/>
        </w:rPr>
        <w:t>en Investigación de Delitos de Violencia contra la Familia, Mujeres, Niñas y Niños y de Trata de Personas, en Unidad Integral de Procuración de Justicia del VI Dist</w:t>
      </w:r>
      <w:r>
        <w:rPr>
          <w:rFonts w:ascii="Neo Sans Pro" w:hAnsi="Neo Sans Pro" w:cs="Arial"/>
          <w:color w:val="404040" w:themeColor="text1" w:themeTint="BF"/>
          <w:sz w:val="20"/>
          <w:szCs w:val="20"/>
        </w:rPr>
        <w:t>rito Judicial con sede en Tuxpan Veracruz</w:t>
      </w:r>
    </w:p>
    <w:p w:rsidR="00AB5916" w:rsidRPr="00B41382" w:rsidRDefault="008D274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  <w:r w:rsidRPr="008D2746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lastRenderedPageBreak/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E29" w:rsidRDefault="00BD0E29" w:rsidP="00AB5916">
      <w:pPr>
        <w:spacing w:after="0" w:line="240" w:lineRule="auto"/>
      </w:pPr>
      <w:r>
        <w:separator/>
      </w:r>
    </w:p>
  </w:endnote>
  <w:endnote w:type="continuationSeparator" w:id="1">
    <w:p w:rsidR="00BD0E29" w:rsidRDefault="00BD0E2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E29" w:rsidRDefault="00BD0E29" w:rsidP="00AB5916">
      <w:pPr>
        <w:spacing w:after="0" w:line="240" w:lineRule="auto"/>
      </w:pPr>
      <w:r>
        <w:separator/>
      </w:r>
    </w:p>
  </w:footnote>
  <w:footnote w:type="continuationSeparator" w:id="1">
    <w:p w:rsidR="00BD0E29" w:rsidRDefault="00BD0E2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A91"/>
    <w:multiLevelType w:val="hybridMultilevel"/>
    <w:tmpl w:val="2BC6CB24"/>
    <w:lvl w:ilvl="0" w:tplc="30E2A4D0">
      <w:start w:val="200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87AB8"/>
    <w:rsid w:val="00196774"/>
    <w:rsid w:val="002169C6"/>
    <w:rsid w:val="00304E91"/>
    <w:rsid w:val="00342F5D"/>
    <w:rsid w:val="00393F7A"/>
    <w:rsid w:val="00417157"/>
    <w:rsid w:val="00462C41"/>
    <w:rsid w:val="004A1170"/>
    <w:rsid w:val="004B2D6E"/>
    <w:rsid w:val="004E4F5B"/>
    <w:rsid w:val="004E4FFA"/>
    <w:rsid w:val="005502F5"/>
    <w:rsid w:val="005A32B3"/>
    <w:rsid w:val="00600D12"/>
    <w:rsid w:val="006150D2"/>
    <w:rsid w:val="006B643A"/>
    <w:rsid w:val="00726727"/>
    <w:rsid w:val="00775DFD"/>
    <w:rsid w:val="008C6C2B"/>
    <w:rsid w:val="008D2746"/>
    <w:rsid w:val="009575A1"/>
    <w:rsid w:val="00A66637"/>
    <w:rsid w:val="00AB5916"/>
    <w:rsid w:val="00B41382"/>
    <w:rsid w:val="00BD0E29"/>
    <w:rsid w:val="00CE7F12"/>
    <w:rsid w:val="00D03386"/>
    <w:rsid w:val="00D47E28"/>
    <w:rsid w:val="00D931D1"/>
    <w:rsid w:val="00DB2FA1"/>
    <w:rsid w:val="00DE2E01"/>
    <w:rsid w:val="00E71AD8"/>
    <w:rsid w:val="00EA0EBF"/>
    <w:rsid w:val="00F8348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1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customStyle="1" w:styleId="Objetivo">
    <w:name w:val="Objetivo"/>
    <w:basedOn w:val="Normal"/>
    <w:next w:val="Textoindependiente"/>
    <w:rsid w:val="00F83488"/>
    <w:pPr>
      <w:spacing w:before="220" w:after="220" w:line="220" w:lineRule="atLeas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8348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83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dcterms:created xsi:type="dcterms:W3CDTF">2017-03-08T03:56:00Z</dcterms:created>
  <dcterms:modified xsi:type="dcterms:W3CDTF">2017-04-29T00:13:00Z</dcterms:modified>
</cp:coreProperties>
</file>